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7A235C" w:rsidRPr="007A235C">
        <w:rPr>
          <w:rFonts w:ascii="Times New Roman" w:hAnsi="Times New Roman" w:cs="Times New Roman"/>
          <w:sz w:val="24"/>
          <w:szCs w:val="24"/>
        </w:rPr>
        <w:t>16 MCN</w:t>
      </w:r>
      <w:r w:rsidR="007A235C">
        <w:rPr>
          <w:rFonts w:ascii="Times New Roman" w:hAnsi="Times New Roman" w:cs="Times New Roman"/>
          <w:sz w:val="24"/>
          <w:szCs w:val="24"/>
        </w:rPr>
        <w:t xml:space="preserve"> 016 Wasco PUD Commissioning testing</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E419A5">
        <w:rPr>
          <w:rFonts w:ascii="Times New Roman" w:hAnsi="Times New Roman" w:cs="Times New Roman"/>
          <w:b/>
          <w:sz w:val="24"/>
          <w:szCs w:val="24"/>
        </w:rPr>
        <w:t xml:space="preserve">- </w:t>
      </w:r>
      <w:r w:rsidR="002E778A">
        <w:rPr>
          <w:rFonts w:ascii="Times New Roman" w:hAnsi="Times New Roman" w:cs="Times New Roman"/>
          <w:b/>
          <w:sz w:val="24"/>
          <w:szCs w:val="24"/>
        </w:rPr>
        <w:t>September 8</w:t>
      </w:r>
      <w:bookmarkStart w:id="0" w:name="_GoBack"/>
      <w:bookmarkEnd w:id="0"/>
      <w:r w:rsidR="006B56B0">
        <w:rPr>
          <w:rFonts w:ascii="Times New Roman" w:hAnsi="Times New Roman" w:cs="Times New Roman"/>
          <w:b/>
          <w:sz w:val="24"/>
          <w:szCs w:val="24"/>
        </w:rPr>
        <w:t>, 2016</w:t>
      </w:r>
      <w:r w:rsidR="003B37CE">
        <w:rPr>
          <w:rFonts w:ascii="Times New Roman" w:hAnsi="Times New Roman" w:cs="Times New Roman"/>
          <w:b/>
          <w:sz w:val="24"/>
          <w:szCs w:val="24"/>
        </w:rPr>
        <w:tab/>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proofErr w:type="gramStart"/>
      <w:r w:rsidRPr="000E317F">
        <w:rPr>
          <w:rFonts w:ascii="Times New Roman" w:hAnsi="Times New Roman" w:cs="Times New Roman"/>
          <w:b/>
          <w:sz w:val="24"/>
          <w:szCs w:val="24"/>
        </w:rPr>
        <w:t>-</w:t>
      </w:r>
      <w:r w:rsidR="00B4247A" w:rsidRPr="000E317F">
        <w:rPr>
          <w:rFonts w:ascii="Times New Roman" w:hAnsi="Times New Roman" w:cs="Times New Roman"/>
          <w:b/>
          <w:sz w:val="24"/>
          <w:szCs w:val="24"/>
        </w:rPr>
        <w:t xml:space="preserve">  </w:t>
      </w:r>
      <w:r w:rsidR="003B37CE">
        <w:rPr>
          <w:rFonts w:ascii="Times New Roman" w:hAnsi="Times New Roman" w:cs="Times New Roman"/>
          <w:b/>
          <w:sz w:val="24"/>
          <w:szCs w:val="24"/>
        </w:rPr>
        <w:t>McNary</w:t>
      </w:r>
      <w:proofErr w:type="gramEnd"/>
      <w:r w:rsidR="003B37CE">
        <w:rPr>
          <w:rFonts w:ascii="Times New Roman" w:hAnsi="Times New Roman" w:cs="Times New Roman"/>
          <w:b/>
          <w:sz w:val="24"/>
          <w:szCs w:val="24"/>
        </w:rPr>
        <w:t xml:space="preserve"> </w:t>
      </w:r>
      <w:r w:rsidR="009A400D">
        <w:rPr>
          <w:rFonts w:ascii="Times New Roman" w:hAnsi="Times New Roman" w:cs="Times New Roman"/>
          <w:b/>
          <w:sz w:val="24"/>
          <w:szCs w:val="24"/>
        </w:rPr>
        <w:t>Dam, North Shore Fish Ladder</w:t>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7A235C" w:rsidRPr="007A235C">
        <w:rPr>
          <w:rFonts w:ascii="Times New Roman" w:hAnsi="Times New Roman" w:cs="Times New Roman"/>
          <w:b/>
          <w:color w:val="FF0000"/>
          <w:sz w:val="24"/>
          <w:szCs w:val="24"/>
        </w:rPr>
        <w:t>REVISED per Aug FPOM comments</w:t>
      </w:r>
    </w:p>
    <w:p w:rsidR="00B43BDE" w:rsidRDefault="00B43BDE" w:rsidP="00B43BDE">
      <w:pPr>
        <w:pStyle w:val="PlainText"/>
        <w:rPr>
          <w:rFonts w:ascii="Times New Roman" w:hAnsi="Times New Roman" w:cs="Times New Roman"/>
          <w:b/>
          <w:sz w:val="24"/>
          <w:szCs w:val="24"/>
        </w:rPr>
      </w:pPr>
    </w:p>
    <w:p w:rsidR="007F54FB" w:rsidRDefault="007F54FB" w:rsidP="00B43BDE">
      <w:pPr>
        <w:pStyle w:val="PlainText"/>
        <w:rPr>
          <w:rFonts w:ascii="Times New Roman" w:hAnsi="Times New Roman" w:cs="Times New Roman"/>
          <w:b/>
          <w:sz w:val="24"/>
          <w:szCs w:val="24"/>
        </w:rPr>
      </w:pPr>
      <w:r>
        <w:rPr>
          <w:rFonts w:ascii="Times New Roman" w:hAnsi="Times New Roman" w:cs="Times New Roman"/>
          <w:b/>
          <w:sz w:val="24"/>
          <w:szCs w:val="24"/>
        </w:rPr>
        <w:t>See update in the date section</w:t>
      </w:r>
    </w:p>
    <w:p w:rsidR="007F54FB" w:rsidRPr="000E317F" w:rsidRDefault="007F54FB"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97265F">
        <w:rPr>
          <w:rFonts w:ascii="Times New Roman" w:hAnsi="Times New Roman" w:cs="Times New Roman"/>
          <w:b/>
          <w:sz w:val="24"/>
          <w:szCs w:val="24"/>
        </w:rPr>
        <w:t xml:space="preserve">   </w:t>
      </w:r>
    </w:p>
    <w:p w:rsidR="002922A4" w:rsidRDefault="002922A4" w:rsidP="00475283">
      <w:r>
        <w:t>The repairs to the PUD generator will be complete and we need to conduct a week of testing to recommission the unit.</w:t>
      </w:r>
    </w:p>
    <w:p w:rsidR="002922A4" w:rsidRDefault="002922A4" w:rsidP="00475283"/>
    <w:p w:rsidR="00475283" w:rsidRDefault="00475283" w:rsidP="00475283">
      <w:r>
        <w:t>We would like to schedule wet testing of the unit during the first week of November 2016.   Understand that this is an optimized schedule that assumes all test</w:t>
      </w:r>
      <w:r w:rsidR="00FF1F34">
        <w:t>s</w:t>
      </w:r>
      <w:r>
        <w:t xml:space="preserve"> will be successful.  If we encounter failures, testing will stop until the failure can be identified and remedied.  Testing would then need to start over.</w:t>
      </w:r>
    </w:p>
    <w:p w:rsidR="00475283" w:rsidRDefault="00475283" w:rsidP="00475283"/>
    <w:p w:rsidR="00475283" w:rsidRDefault="00475283" w:rsidP="00475283">
      <w:r>
        <w:t>The testing consists of running the unit at different flow</w:t>
      </w:r>
      <w:r w:rsidR="00FF1F34">
        <w:t>, rpm,</w:t>
      </w:r>
      <w:r>
        <w:t xml:space="preserve"> and load levels to test performance of new equipment.   At the beginning and end of each test, turbine discharge to the fish ladder will vary; the Auxiliary Water System (AWS) will be manually adjusted to bring the ladder into criteria.  Between tests, the AWS will provide full flow to the ladder.</w:t>
      </w:r>
    </w:p>
    <w:p w:rsidR="00475283" w:rsidRDefault="00475283" w:rsidP="00475283"/>
    <w:p w:rsidR="00475283" w:rsidRDefault="00475283" w:rsidP="00475283">
      <w:r>
        <w:t>The first days wet testing will consist of two, two-hour heat runs, with the unit wicket gates set to provide 25% and 50% of the rated speed of the unit</w:t>
      </w:r>
    </w:p>
    <w:p w:rsidR="00475283" w:rsidRDefault="00475283" w:rsidP="00475283"/>
    <w:p w:rsidR="00475283" w:rsidRDefault="00475283" w:rsidP="00475283">
      <w:r>
        <w:t xml:space="preserve">The second day of heat runs will run the unit at 75% and 100%-unit speed for two hours each.   </w:t>
      </w:r>
    </w:p>
    <w:p w:rsidR="00BF0BD0" w:rsidRDefault="00BF0BD0" w:rsidP="00475283"/>
    <w:p w:rsidR="00475283" w:rsidRDefault="00475283" w:rsidP="00475283">
      <w:r>
        <w:t xml:space="preserve">The third day of heat runs will consist of an 8-hour run of the unit at 100%-unit speed.  </w:t>
      </w:r>
    </w:p>
    <w:p w:rsidR="00BF0BD0" w:rsidRDefault="00BF0BD0" w:rsidP="00475283"/>
    <w:p w:rsidR="00475283" w:rsidRDefault="00475283" w:rsidP="00475283">
      <w:r>
        <w:t xml:space="preserve">The fourth day of the wet testing will consist of load rejection testing at 25%, 50% 75% and 100% of rated load.   During these tests, the unit will be run up to the test load and the breaker opened.   Each of these tests are of short duration and will require that AWS contribution be reduced during the test. </w:t>
      </w:r>
    </w:p>
    <w:p w:rsidR="00BF0BD0" w:rsidRDefault="00BF0BD0" w:rsidP="00475283"/>
    <w:p w:rsidR="00475283" w:rsidRDefault="00475283" w:rsidP="00475283">
      <w:r>
        <w:t xml:space="preserve">The fifth day of testing will consist of two emergency shut downs of the unit at 50% and a 100% of full load.   </w:t>
      </w:r>
      <w:r w:rsidRPr="001E360A">
        <w:t xml:space="preserve">During </w:t>
      </w:r>
      <w:r w:rsidR="00394D77" w:rsidRPr="001E360A">
        <w:t>these tests</w:t>
      </w:r>
      <w:r w:rsidRPr="001E360A">
        <w:t>, the unit will be run up to the t</w:t>
      </w:r>
      <w:r>
        <w:t>est load and a simulated emergency shutdown activated.</w:t>
      </w:r>
      <w:r w:rsidRPr="001E360A">
        <w:t xml:space="preserve">   </w:t>
      </w:r>
      <w:r>
        <w:t xml:space="preserve">Each of these tests are of short duration and will require that AWS contribution be reduced during the test. </w:t>
      </w:r>
    </w:p>
    <w:p w:rsidR="00BF0BD0" w:rsidRDefault="00BF0BD0" w:rsidP="00475283"/>
    <w:p w:rsidR="00475283" w:rsidRDefault="00475283" w:rsidP="00475283">
      <w:r>
        <w:t xml:space="preserve">The sixth day of testing will put the unit online at full load for a 72-hour operational run.  </w:t>
      </w:r>
    </w:p>
    <w:p w:rsidR="00BF0BD0" w:rsidRDefault="00BF0BD0" w:rsidP="00475283"/>
    <w:p w:rsidR="00475283" w:rsidRDefault="00475283" w:rsidP="00475283">
      <w:r>
        <w:t xml:space="preserve">Upon the successful completion of the final 72-hour test, the unit will be shut down and a system checkout completed.  The unit will be then scheduled for normal operation.    </w:t>
      </w:r>
    </w:p>
    <w:p w:rsidR="005727E1" w:rsidRPr="000E317F" w:rsidRDefault="005727E1" w:rsidP="00B43BDE">
      <w:pPr>
        <w:pStyle w:val="PlainText"/>
        <w:rPr>
          <w:rFonts w:ascii="Times New Roman" w:hAnsi="Times New Roman" w:cs="Times New Roman"/>
          <w:b/>
          <w:sz w:val="24"/>
          <w:szCs w:val="24"/>
        </w:rPr>
      </w:pPr>
    </w:p>
    <w:p w:rsidR="00BF0BD0" w:rsidRDefault="00BF0BD0" w:rsidP="00B43BDE">
      <w:pPr>
        <w:pStyle w:val="PlainText"/>
        <w:rPr>
          <w:rFonts w:ascii="Times New Roman" w:hAnsi="Times New Roman" w:cs="Times New Roman"/>
          <w:sz w:val="24"/>
          <w:szCs w:val="24"/>
        </w:rPr>
      </w:pPr>
    </w:p>
    <w:p w:rsidR="00394D77" w:rsidRDefault="00394D77"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Many of these test conditions and not normal operating levels and it is a new runner so it is difficult to know what percent open of the wicket gates will be needed to achieve desired test conditions.  The same is true of the respective Entrance Flow Contributions.  Consequently we refrained from using estimates and will just adjust as needed. </w:t>
      </w:r>
    </w:p>
    <w:p w:rsidR="00394D77" w:rsidRDefault="00394D77" w:rsidP="00B43BDE">
      <w:pPr>
        <w:pStyle w:val="PlainText"/>
        <w:rPr>
          <w:rFonts w:ascii="Times New Roman" w:hAnsi="Times New Roman" w:cs="Times New Roman"/>
          <w:sz w:val="24"/>
          <w:szCs w:val="24"/>
        </w:rPr>
      </w:pPr>
    </w:p>
    <w:p w:rsidR="00BF0BD0" w:rsidRDefault="00BF0BD0" w:rsidP="00B43BDE">
      <w:pPr>
        <w:pStyle w:val="PlainText"/>
        <w:rPr>
          <w:rFonts w:ascii="Times New Roman" w:hAnsi="Times New Roman" w:cs="Times New Roman"/>
          <w:sz w:val="24"/>
          <w:szCs w:val="24"/>
        </w:rPr>
      </w:pPr>
      <w:r w:rsidRPr="00BF0BD0">
        <w:rPr>
          <w:rFonts w:ascii="Times New Roman" w:hAnsi="Times New Roman" w:cs="Times New Roman"/>
          <w:sz w:val="24"/>
          <w:szCs w:val="24"/>
        </w:rPr>
        <w:t>Below is the schedule in tabular form.</w:t>
      </w:r>
      <w:r w:rsidR="00394D77">
        <w:rPr>
          <w:rFonts w:ascii="Times New Roman" w:hAnsi="Times New Roman" w:cs="Times New Roman"/>
          <w:sz w:val="24"/>
          <w:szCs w:val="24"/>
        </w:rPr>
        <w:t xml:space="preserve">  </w:t>
      </w:r>
    </w:p>
    <w:p w:rsidR="006A403F" w:rsidRDefault="006A403F" w:rsidP="00B43BDE">
      <w:pPr>
        <w:pStyle w:val="PlainText"/>
        <w:rPr>
          <w:rFonts w:ascii="Times New Roman" w:hAnsi="Times New Roman" w:cs="Times New Roman"/>
          <w:sz w:val="24"/>
          <w:szCs w:val="24"/>
        </w:rPr>
      </w:pPr>
    </w:p>
    <w:p w:rsidR="00BF0BD0" w:rsidRPr="006A403F" w:rsidRDefault="007A235C" w:rsidP="00B43BDE">
      <w:pPr>
        <w:pStyle w:val="PlainText"/>
        <w:rPr>
          <w:rFonts w:ascii="Times New Roman" w:hAnsi="Times New Roman" w:cs="Times New Roman"/>
          <w:sz w:val="24"/>
          <w:szCs w:val="24"/>
        </w:rPr>
      </w:pPr>
      <w:r w:rsidRPr="00D373C7">
        <w:rPr>
          <w:noProof/>
        </w:rPr>
        <w:drawing>
          <wp:inline distT="0" distB="0" distL="0" distR="0">
            <wp:extent cx="5936615" cy="3562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3562350"/>
                    </a:xfrm>
                    <a:prstGeom prst="rect">
                      <a:avLst/>
                    </a:prstGeom>
                    <a:noFill/>
                    <a:ln>
                      <a:noFill/>
                    </a:ln>
                  </pic:spPr>
                </pic:pic>
              </a:graphicData>
            </a:graphic>
          </wp:inline>
        </w:drawing>
      </w:r>
    </w:p>
    <w:p w:rsidR="00BF0BD0" w:rsidRDefault="00BF0BD0"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rsidR="009827E8" w:rsidRPr="003B37CE" w:rsidRDefault="00E146EE" w:rsidP="00B43BDE">
      <w:pPr>
        <w:pStyle w:val="PlainText"/>
        <w:rPr>
          <w:rFonts w:ascii="Times New Roman" w:hAnsi="Times New Roman" w:cs="Times New Roman"/>
          <w:sz w:val="24"/>
          <w:szCs w:val="24"/>
        </w:rPr>
      </w:pPr>
      <w:r>
        <w:rPr>
          <w:rFonts w:ascii="Times New Roman" w:hAnsi="Times New Roman" w:cs="Times New Roman"/>
          <w:sz w:val="24"/>
          <w:szCs w:val="24"/>
        </w:rPr>
        <w:t>No outage, but re</w:t>
      </w:r>
      <w:r w:rsidR="004E0C54">
        <w:rPr>
          <w:rFonts w:ascii="Times New Roman" w:hAnsi="Times New Roman" w:cs="Times New Roman"/>
          <w:sz w:val="24"/>
          <w:szCs w:val="24"/>
        </w:rPr>
        <w:t>duction</w:t>
      </w:r>
      <w:r>
        <w:rPr>
          <w:rFonts w:ascii="Times New Roman" w:hAnsi="Times New Roman" w:cs="Times New Roman"/>
          <w:sz w:val="24"/>
          <w:szCs w:val="24"/>
        </w:rPr>
        <w:t>s</w:t>
      </w:r>
      <w:r w:rsidR="004E0C54">
        <w:rPr>
          <w:rFonts w:ascii="Times New Roman" w:hAnsi="Times New Roman" w:cs="Times New Roman"/>
          <w:sz w:val="24"/>
          <w:szCs w:val="24"/>
        </w:rPr>
        <w:t xml:space="preserve"> in North ladder a</w:t>
      </w:r>
      <w:r>
        <w:rPr>
          <w:rFonts w:ascii="Times New Roman" w:hAnsi="Times New Roman" w:cs="Times New Roman"/>
          <w:sz w:val="24"/>
          <w:szCs w:val="24"/>
        </w:rPr>
        <w:t>uxiliary flow as outlined above are expected.</w:t>
      </w:r>
      <w:r w:rsidR="004E0C54">
        <w:rPr>
          <w:rFonts w:ascii="Times New Roman" w:hAnsi="Times New Roman" w:cs="Times New Roman"/>
          <w:sz w:val="24"/>
          <w:szCs w:val="24"/>
        </w:rPr>
        <w:t xml:space="preserve">  </w:t>
      </w:r>
    </w:p>
    <w:p w:rsidR="003B37CE" w:rsidRPr="000E317F" w:rsidRDefault="003B37CE" w:rsidP="00B43BDE">
      <w:pPr>
        <w:pStyle w:val="PlainText"/>
        <w:rPr>
          <w:rFonts w:ascii="Times New Roman" w:hAnsi="Times New Roman" w:cs="Times New Roman"/>
          <w:b/>
          <w:sz w:val="24"/>
          <w:szCs w:val="24"/>
        </w:rPr>
      </w:pPr>
    </w:p>
    <w:p w:rsidR="00F43E9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F43E9F" w:rsidRPr="00A726CD" w:rsidRDefault="0097265F"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This work will result in </w:t>
      </w:r>
      <w:r w:rsidR="00BF0BD0">
        <w:rPr>
          <w:rFonts w:ascii="Times New Roman" w:hAnsi="Times New Roman" w:cs="Times New Roman"/>
          <w:sz w:val="24"/>
          <w:szCs w:val="24"/>
        </w:rPr>
        <w:t xml:space="preserve">variable auxiliary flows to the fish ladder for short periods of time at the beginning and end of each test. </w:t>
      </w:r>
      <w:r>
        <w:rPr>
          <w:rFonts w:ascii="Times New Roman" w:hAnsi="Times New Roman" w:cs="Times New Roman"/>
          <w:sz w:val="24"/>
          <w:szCs w:val="24"/>
        </w:rPr>
        <w:t xml:space="preserve">  </w:t>
      </w:r>
    </w:p>
    <w:p w:rsidR="00B11232" w:rsidRPr="000E317F" w:rsidRDefault="00B11232" w:rsidP="00B43BDE">
      <w:pPr>
        <w:pStyle w:val="PlainText"/>
        <w:rPr>
          <w:rFonts w:ascii="Times New Roman" w:hAnsi="Times New Roman" w:cs="Times New Roman"/>
          <w:b/>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650AFF" w:rsidRPr="007F54FB" w:rsidRDefault="007F54FB" w:rsidP="00B43BDE">
      <w:pPr>
        <w:pStyle w:val="PlainText"/>
        <w:rPr>
          <w:rFonts w:ascii="Times New Roman" w:hAnsi="Times New Roman" w:cs="Times New Roman"/>
          <w:b/>
          <w:sz w:val="24"/>
          <w:szCs w:val="24"/>
        </w:rPr>
      </w:pPr>
      <w:r w:rsidRPr="007F54FB">
        <w:rPr>
          <w:rFonts w:ascii="Times New Roman" w:hAnsi="Times New Roman" w:cs="Times New Roman"/>
          <w:b/>
          <w:sz w:val="24"/>
          <w:szCs w:val="24"/>
        </w:rPr>
        <w:t>We will follow one of the following schedules, depending on when the unit is ready:</w:t>
      </w:r>
    </w:p>
    <w:p w:rsidR="007F54FB" w:rsidRPr="007F54FB" w:rsidRDefault="007F54FB" w:rsidP="007F54FB">
      <w:pPr>
        <w:pStyle w:val="PlainText"/>
        <w:numPr>
          <w:ilvl w:val="0"/>
          <w:numId w:val="1"/>
        </w:numPr>
        <w:rPr>
          <w:rFonts w:ascii="Times New Roman" w:hAnsi="Times New Roman" w:cs="Times New Roman"/>
          <w:b/>
          <w:sz w:val="24"/>
          <w:szCs w:val="24"/>
        </w:rPr>
      </w:pPr>
      <w:r w:rsidRPr="007F54FB">
        <w:rPr>
          <w:rFonts w:ascii="Times New Roman" w:hAnsi="Times New Roman" w:cs="Times New Roman"/>
          <w:b/>
          <w:sz w:val="24"/>
          <w:szCs w:val="24"/>
        </w:rPr>
        <w:t>If unit is ready, November 1 – 9, starting at 1600 each day.</w:t>
      </w:r>
    </w:p>
    <w:p w:rsidR="007F54FB" w:rsidRDefault="007F54FB" w:rsidP="007F54FB">
      <w:pPr>
        <w:pStyle w:val="PlainText"/>
        <w:numPr>
          <w:ilvl w:val="0"/>
          <w:numId w:val="1"/>
        </w:numPr>
        <w:rPr>
          <w:rFonts w:ascii="Times New Roman" w:hAnsi="Times New Roman" w:cs="Times New Roman"/>
          <w:b/>
          <w:sz w:val="24"/>
          <w:szCs w:val="24"/>
        </w:rPr>
      </w:pPr>
      <w:r w:rsidRPr="007F54FB">
        <w:rPr>
          <w:rFonts w:ascii="Times New Roman" w:hAnsi="Times New Roman" w:cs="Times New Roman"/>
          <w:b/>
          <w:sz w:val="24"/>
          <w:szCs w:val="24"/>
        </w:rPr>
        <w:t>If unit not ready by November 1, we will start the recommissi</w:t>
      </w:r>
      <w:r w:rsidR="00D373C7">
        <w:rPr>
          <w:rFonts w:ascii="Times New Roman" w:hAnsi="Times New Roman" w:cs="Times New Roman"/>
          <w:b/>
          <w:sz w:val="24"/>
          <w:szCs w:val="24"/>
        </w:rPr>
        <w:t>oning on November 7, starting around</w:t>
      </w:r>
      <w:r w:rsidRPr="007F54FB">
        <w:rPr>
          <w:rFonts w:ascii="Times New Roman" w:hAnsi="Times New Roman" w:cs="Times New Roman"/>
          <w:b/>
          <w:sz w:val="24"/>
          <w:szCs w:val="24"/>
        </w:rPr>
        <w:t xml:space="preserve"> 7 each day.</w:t>
      </w:r>
    </w:p>
    <w:p w:rsidR="009F1BA1" w:rsidRDefault="009F1BA1" w:rsidP="009F1BA1">
      <w:pPr>
        <w:pStyle w:val="PlainText"/>
        <w:rPr>
          <w:rFonts w:ascii="Times New Roman" w:hAnsi="Times New Roman" w:cs="Times New Roman"/>
          <w:b/>
          <w:sz w:val="24"/>
          <w:szCs w:val="24"/>
        </w:rPr>
      </w:pPr>
    </w:p>
    <w:p w:rsidR="00D373C7" w:rsidRDefault="00D373C7" w:rsidP="009F1BA1">
      <w:pPr>
        <w:pStyle w:val="PlainText"/>
        <w:rPr>
          <w:rFonts w:ascii="Times New Roman" w:hAnsi="Times New Roman" w:cs="Times New Roman"/>
          <w:b/>
          <w:sz w:val="24"/>
          <w:szCs w:val="24"/>
        </w:rPr>
      </w:pPr>
    </w:p>
    <w:p w:rsidR="009F1BA1" w:rsidRPr="007F54FB" w:rsidRDefault="009F1BA1" w:rsidP="009F1BA1">
      <w:pPr>
        <w:pStyle w:val="PlainText"/>
        <w:rPr>
          <w:rFonts w:ascii="Times New Roman" w:hAnsi="Times New Roman" w:cs="Times New Roman"/>
          <w:b/>
          <w:sz w:val="24"/>
          <w:szCs w:val="24"/>
        </w:rPr>
      </w:pPr>
    </w:p>
    <w:p w:rsidR="0097265F" w:rsidRPr="00C85020" w:rsidRDefault="0097265F" w:rsidP="00B43BDE">
      <w:pPr>
        <w:pStyle w:val="PlainText"/>
        <w:rPr>
          <w:rFonts w:ascii="Times New Roman" w:hAnsi="Times New Roman" w:cs="Times New Roman"/>
          <w:sz w:val="24"/>
          <w:szCs w:val="24"/>
        </w:rPr>
      </w:pPr>
    </w:p>
    <w:p w:rsidR="00A726CD"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lastRenderedPageBreak/>
        <w:t>Length of time for repairs</w:t>
      </w:r>
    </w:p>
    <w:p w:rsidR="00C85020" w:rsidRPr="00C85020" w:rsidRDefault="007F54FB" w:rsidP="00B43BDE">
      <w:pPr>
        <w:pStyle w:val="PlainText"/>
        <w:rPr>
          <w:rFonts w:ascii="Times New Roman" w:hAnsi="Times New Roman" w:cs="Times New Roman"/>
          <w:sz w:val="24"/>
          <w:szCs w:val="24"/>
        </w:rPr>
      </w:pPr>
      <w:r>
        <w:rPr>
          <w:rFonts w:ascii="Times New Roman" w:hAnsi="Times New Roman" w:cs="Times New Roman"/>
          <w:sz w:val="24"/>
          <w:szCs w:val="24"/>
        </w:rPr>
        <w:t>Testing is scheduled to take 9</w:t>
      </w:r>
      <w:r w:rsidR="00BF0BD0">
        <w:rPr>
          <w:rFonts w:ascii="Times New Roman" w:hAnsi="Times New Roman" w:cs="Times New Roman"/>
          <w:sz w:val="24"/>
          <w:szCs w:val="24"/>
        </w:rPr>
        <w:t xml:space="preserve"> days if everything works.  If problems are encountered, repairs will delay testing.</w:t>
      </w:r>
    </w:p>
    <w:p w:rsidR="00650248" w:rsidRPr="000E317F" w:rsidRDefault="00650248"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5E1235" w:rsidRPr="00684998" w:rsidRDefault="005E1235" w:rsidP="00B43BDE">
      <w:pPr>
        <w:pStyle w:val="PlainText"/>
        <w:rPr>
          <w:rFonts w:ascii="Times New Roman" w:hAnsi="Times New Roman" w:cs="Times New Roman"/>
          <w:sz w:val="24"/>
          <w:szCs w:val="24"/>
        </w:rPr>
      </w:pPr>
    </w:p>
    <w:p w:rsidR="00A726CD" w:rsidRPr="00BF0BD0" w:rsidRDefault="00BF0BD0"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Even though the timing of this </w:t>
      </w:r>
      <w:r w:rsidRPr="00BF0BD0">
        <w:rPr>
          <w:rFonts w:ascii="Times New Roman" w:hAnsi="Times New Roman" w:cs="Times New Roman"/>
          <w:sz w:val="24"/>
          <w:szCs w:val="24"/>
        </w:rPr>
        <w:t>work is after the peak of the salmon run, t</w:t>
      </w:r>
      <w:r>
        <w:rPr>
          <w:rFonts w:ascii="Times New Roman" w:hAnsi="Times New Roman" w:cs="Times New Roman"/>
          <w:sz w:val="24"/>
          <w:szCs w:val="24"/>
        </w:rPr>
        <w:t>here are still fish present and</w:t>
      </w:r>
      <w:r w:rsidRPr="00BF0BD0">
        <w:rPr>
          <w:rFonts w:ascii="Times New Roman" w:hAnsi="Times New Roman" w:cs="Times New Roman"/>
          <w:sz w:val="24"/>
          <w:szCs w:val="24"/>
        </w:rPr>
        <w:t xml:space="preserve"> as the table below suggests, the Washington shore ladder is preferable to the Oregon ladder.  </w:t>
      </w:r>
      <w:r w:rsidR="0044294B">
        <w:rPr>
          <w:rFonts w:ascii="Times New Roman" w:hAnsi="Times New Roman" w:cs="Times New Roman"/>
          <w:sz w:val="24"/>
          <w:szCs w:val="24"/>
        </w:rPr>
        <w:t xml:space="preserve">The impacts should be minimal and hopefully be reduced as the tests progress and operators gain familiarity with response time of adjustments.  </w:t>
      </w:r>
    </w:p>
    <w:p w:rsidR="00BF0BD0" w:rsidRDefault="00BF0BD0" w:rsidP="00B43BDE">
      <w:pPr>
        <w:pStyle w:val="PlainText"/>
        <w:rPr>
          <w:rFonts w:ascii="Times New Roman" w:hAnsi="Times New Roman" w:cs="Times New Roman"/>
          <w:b/>
          <w:sz w:val="24"/>
          <w:szCs w:val="24"/>
        </w:rPr>
      </w:pPr>
    </w:p>
    <w:p w:rsidR="00BF0BD0" w:rsidRDefault="007A235C" w:rsidP="00B43BDE">
      <w:pPr>
        <w:pStyle w:val="PlainText"/>
        <w:rPr>
          <w:rFonts w:ascii="Times New Roman" w:hAnsi="Times New Roman" w:cs="Times New Roman"/>
          <w:b/>
          <w:sz w:val="24"/>
          <w:szCs w:val="24"/>
        </w:rPr>
      </w:pPr>
      <w:r w:rsidRPr="0044294B">
        <w:rPr>
          <w:noProof/>
        </w:rPr>
        <w:drawing>
          <wp:inline distT="0" distB="0" distL="0" distR="0">
            <wp:extent cx="3261995" cy="21837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1995" cy="2183765"/>
                    </a:xfrm>
                    <a:prstGeom prst="rect">
                      <a:avLst/>
                    </a:prstGeom>
                    <a:noFill/>
                    <a:ln>
                      <a:noFill/>
                    </a:ln>
                  </pic:spPr>
                </pic:pic>
              </a:graphicData>
            </a:graphic>
          </wp:inline>
        </w:drawing>
      </w:r>
    </w:p>
    <w:p w:rsidR="00BF0BD0" w:rsidRDefault="00BF0BD0" w:rsidP="00B43BDE">
      <w:pPr>
        <w:pStyle w:val="PlainText"/>
        <w:rPr>
          <w:rFonts w:ascii="Times New Roman" w:hAnsi="Times New Roman" w:cs="Times New Roman"/>
          <w:b/>
          <w:sz w:val="24"/>
          <w:szCs w:val="24"/>
        </w:rPr>
      </w:pPr>
    </w:p>
    <w:p w:rsidR="00BF0BD0" w:rsidRPr="000E317F" w:rsidRDefault="00BF0BD0" w:rsidP="00B43BDE">
      <w:pPr>
        <w:pStyle w:val="PlainText"/>
        <w:rPr>
          <w:rFonts w:ascii="Times New Roman" w:hAnsi="Times New Roman" w:cs="Times New Roman"/>
          <w:b/>
          <w:sz w:val="24"/>
          <w:szCs w:val="24"/>
        </w:rPr>
      </w:pPr>
    </w:p>
    <w:p w:rsidR="00EB3991"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3041A7" w:rsidP="009827E8">
      <w:pPr>
        <w:autoSpaceDE w:val="0"/>
        <w:autoSpaceDN w:val="0"/>
        <w:adjustRightInd w:val="0"/>
      </w:pPr>
      <w:r>
        <w:t>P</w:t>
      </w:r>
      <w:r w:rsidR="00B11232" w:rsidRPr="000E317F">
        <w:t>lease email or call with questions or concerns.</w:t>
      </w:r>
    </w:p>
    <w:p w:rsidR="00B11232" w:rsidRPr="000E317F" w:rsidRDefault="00B11232" w:rsidP="009827E8">
      <w:pPr>
        <w:autoSpaceDE w:val="0"/>
        <w:autoSpaceDN w:val="0"/>
        <w:adjustRightInd w:val="0"/>
      </w:pPr>
      <w:r w:rsidRPr="000E317F">
        <w:t xml:space="preserve">Thank you, </w:t>
      </w:r>
    </w:p>
    <w:sectPr w:rsidR="00B11232" w:rsidRPr="000E317F" w:rsidSect="0047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2D"/>
    <w:multiLevelType w:val="hybridMultilevel"/>
    <w:tmpl w:val="9384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9428B"/>
    <w:rsid w:val="000B14E6"/>
    <w:rsid w:val="000D0353"/>
    <w:rsid w:val="000E317F"/>
    <w:rsid w:val="000F4D28"/>
    <w:rsid w:val="001C5FF1"/>
    <w:rsid w:val="001E667D"/>
    <w:rsid w:val="00207DB8"/>
    <w:rsid w:val="00245895"/>
    <w:rsid w:val="0025287F"/>
    <w:rsid w:val="00262966"/>
    <w:rsid w:val="002922A4"/>
    <w:rsid w:val="002B6E92"/>
    <w:rsid w:val="002D20E9"/>
    <w:rsid w:val="002D36D9"/>
    <w:rsid w:val="002E778A"/>
    <w:rsid w:val="00300864"/>
    <w:rsid w:val="003041A7"/>
    <w:rsid w:val="00394D77"/>
    <w:rsid w:val="003B37CE"/>
    <w:rsid w:val="0044294B"/>
    <w:rsid w:val="00456124"/>
    <w:rsid w:val="00475283"/>
    <w:rsid w:val="0049216A"/>
    <w:rsid w:val="004D7A5A"/>
    <w:rsid w:val="004E0C54"/>
    <w:rsid w:val="004F431B"/>
    <w:rsid w:val="00523234"/>
    <w:rsid w:val="00545ACE"/>
    <w:rsid w:val="00546E2C"/>
    <w:rsid w:val="005727E1"/>
    <w:rsid w:val="005C439A"/>
    <w:rsid w:val="005D0499"/>
    <w:rsid w:val="005E1235"/>
    <w:rsid w:val="00650248"/>
    <w:rsid w:val="00650AFF"/>
    <w:rsid w:val="00684998"/>
    <w:rsid w:val="006913DB"/>
    <w:rsid w:val="006A403F"/>
    <w:rsid w:val="006B56B0"/>
    <w:rsid w:val="006E6DEA"/>
    <w:rsid w:val="007026F7"/>
    <w:rsid w:val="0078646D"/>
    <w:rsid w:val="007A235C"/>
    <w:rsid w:val="007C04F4"/>
    <w:rsid w:val="007D50AD"/>
    <w:rsid w:val="007F54FB"/>
    <w:rsid w:val="00890DC7"/>
    <w:rsid w:val="00933EB6"/>
    <w:rsid w:val="0097265F"/>
    <w:rsid w:val="009827E8"/>
    <w:rsid w:val="0098360E"/>
    <w:rsid w:val="009A400D"/>
    <w:rsid w:val="009F1BA1"/>
    <w:rsid w:val="00A726CD"/>
    <w:rsid w:val="00A769FA"/>
    <w:rsid w:val="00AA003D"/>
    <w:rsid w:val="00AE678B"/>
    <w:rsid w:val="00B11232"/>
    <w:rsid w:val="00B4247A"/>
    <w:rsid w:val="00B43BDE"/>
    <w:rsid w:val="00B83661"/>
    <w:rsid w:val="00BA2AF4"/>
    <w:rsid w:val="00BD19AC"/>
    <w:rsid w:val="00BD71A1"/>
    <w:rsid w:val="00BE5955"/>
    <w:rsid w:val="00BF0BD0"/>
    <w:rsid w:val="00C01C39"/>
    <w:rsid w:val="00C54EED"/>
    <w:rsid w:val="00C80A3F"/>
    <w:rsid w:val="00C8104A"/>
    <w:rsid w:val="00C85020"/>
    <w:rsid w:val="00CA1C1D"/>
    <w:rsid w:val="00CB35E9"/>
    <w:rsid w:val="00CF019A"/>
    <w:rsid w:val="00D11A5C"/>
    <w:rsid w:val="00D26B19"/>
    <w:rsid w:val="00D373C7"/>
    <w:rsid w:val="00DA250C"/>
    <w:rsid w:val="00E146EE"/>
    <w:rsid w:val="00E419A5"/>
    <w:rsid w:val="00E948B1"/>
    <w:rsid w:val="00EA4585"/>
    <w:rsid w:val="00EB3991"/>
    <w:rsid w:val="00F2390B"/>
    <w:rsid w:val="00F27FC1"/>
    <w:rsid w:val="00F339DF"/>
    <w:rsid w:val="00F43E9F"/>
    <w:rsid w:val="00FB760A"/>
    <w:rsid w:val="00FD01D4"/>
    <w:rsid w:val="00FD5102"/>
    <w:rsid w:val="00FE2F4F"/>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EC35A7-998B-4178-89A2-F90F545C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styleId="CommentReference">
    <w:name w:val="annotation reference"/>
    <w:rsid w:val="00BF0BD0"/>
    <w:rPr>
      <w:sz w:val="16"/>
      <w:szCs w:val="16"/>
    </w:rPr>
  </w:style>
  <w:style w:type="paragraph" w:styleId="CommentText">
    <w:name w:val="annotation text"/>
    <w:basedOn w:val="Normal"/>
    <w:link w:val="CommentTextChar"/>
    <w:rsid w:val="00BF0BD0"/>
    <w:rPr>
      <w:sz w:val="20"/>
      <w:szCs w:val="20"/>
    </w:rPr>
  </w:style>
  <w:style w:type="character" w:customStyle="1" w:styleId="CommentTextChar">
    <w:name w:val="Comment Text Char"/>
    <w:basedOn w:val="DefaultParagraphFont"/>
    <w:link w:val="CommentText"/>
    <w:rsid w:val="00BF0BD0"/>
  </w:style>
  <w:style w:type="paragraph" w:styleId="CommentSubject">
    <w:name w:val="annotation subject"/>
    <w:basedOn w:val="CommentText"/>
    <w:next w:val="CommentText"/>
    <w:link w:val="CommentSubjectChar"/>
    <w:rsid w:val="00BF0BD0"/>
    <w:rPr>
      <w:b/>
      <w:bCs/>
    </w:rPr>
  </w:style>
  <w:style w:type="character" w:customStyle="1" w:styleId="CommentSubjectChar">
    <w:name w:val="Comment Subject Char"/>
    <w:link w:val="CommentSubject"/>
    <w:rsid w:val="00BF0BD0"/>
    <w:rPr>
      <w:b/>
      <w:bCs/>
    </w:rPr>
  </w:style>
  <w:style w:type="paragraph" w:styleId="BalloonText">
    <w:name w:val="Balloon Text"/>
    <w:basedOn w:val="Normal"/>
    <w:link w:val="BalloonTextChar"/>
    <w:rsid w:val="00BF0BD0"/>
    <w:rPr>
      <w:rFonts w:ascii="Tahoma" w:hAnsi="Tahoma" w:cs="Tahoma"/>
      <w:sz w:val="16"/>
      <w:szCs w:val="16"/>
    </w:rPr>
  </w:style>
  <w:style w:type="character" w:customStyle="1" w:styleId="BalloonTextChar">
    <w:name w:val="Balloon Text Char"/>
    <w:link w:val="BalloonText"/>
    <w:rsid w:val="00BF0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cp:lastModifiedBy>Setter, Ann L NWW</cp:lastModifiedBy>
  <cp:revision>3</cp:revision>
  <cp:lastPrinted>2016-08-09T23:41:00Z</cp:lastPrinted>
  <dcterms:created xsi:type="dcterms:W3CDTF">2016-09-06T19:54:00Z</dcterms:created>
  <dcterms:modified xsi:type="dcterms:W3CDTF">2016-09-06T19:55:00Z</dcterms:modified>
</cp:coreProperties>
</file>